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B1963">
      <w:pPr>
        <w:spacing w:before="120" w:after="120" w:line="288" w:lineRule="auto"/>
        <w:ind w:firstLine="2420" w:firstLineChars="1100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博主身份认证申请</w:t>
      </w:r>
    </w:p>
    <w:p w14:paraId="63A603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尊敬的重庆市晓讯聊天软件运营单位：</w:t>
      </w:r>
    </w:p>
    <w:p w14:paraId="3C89D48B">
      <w:pPr>
        <w:spacing w:before="120" w:after="120" w:line="288" w:lineRule="auto"/>
        <w:ind w:left="0" w:firstLine="220" w:firstLineChars="100"/>
        <w:jc w:val="left"/>
      </w:pPr>
      <w:r>
        <w:rPr>
          <w:rFonts w:ascii="Arial" w:hAnsi="Arial" w:eastAsia="等线" w:cs="Arial"/>
          <w:sz w:val="22"/>
        </w:rPr>
        <w:t>本人系________________（填写完整短视频平台名称，如“抖音”“快手”“视频号”等）平台创作者，身份类型：___________(请填写：博主/网红)，姓名：___________，居民身份证号：_______________________________，联系方式：______________________（手机归属地：______省______市），拟申请晓讯聊天软件账号博主身份官方认证。</w:t>
      </w:r>
    </w:p>
    <w:p w14:paraId="5DD5E084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为规范自身账号使用行为，恪守平台规则及相关法律法规，切实维护晓讯聊天软件平台秩序、用户合法权益及平台良好形象，本人郑重作出如下承诺，自愿接受平台监管及社会监督，如有违反，自愿承担全部法律责任及相关后果：</w:t>
      </w:r>
    </w:p>
    <w:p w14:paraId="66CD5CAE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1.  严格恪守《中华人民共和国网络安全法》《中华人民共和国个人信息保护法》《互联网信息服务管理办法》等相关法律法规，以及晓讯聊天软件平台各项用户协议、身份认证规则及内容管理规范；</w:t>
      </w:r>
    </w:p>
    <w:p w14:paraId="646BE4CA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2.  坚决不传播、不讨论任何涉黄、低俗色情、暴力恐怖、封建迷信、虚假误导等违规违法内容，不从事任何违反公序良俗及平台禁止的行为；</w:t>
      </w:r>
    </w:p>
    <w:p w14:paraId="19CBEA8F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3.  若因本人自身行为（包括但不限于传播违规违法内容、违反平台规则等）导致晓讯聊天软件平台账号被封禁、处罚，或给平台造成任何名誉损失、经济损失、法律风险的，本人自愿承担全部法律责任、赔偿平台全部损失，并接受平台作出的一切处罚决定；</w:t>
      </w:r>
    </w:p>
    <w:p w14:paraId="3D449290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4.  严格遵守未成年人保护相关规定，坚决不引导、不诱导未成年人进行任何消费行为，不向未成年人推送不适宜内容，不利用未成年人开展违规活动；</w:t>
      </w:r>
    </w:p>
    <w:p w14:paraId="0572023A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5.  坚决不引导、不诱导任何用户进行投资、理财、借贷等金融相关行为，不传播任何非法金融信息，不利用平台账号从事非法集资、诈骗等违法违规活动；</w:t>
      </w:r>
    </w:p>
    <w:p w14:paraId="1B87C563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6.  保证本人提交的身份信息、联系方式、平台归属等全部认证材料真实、准确、完整，无任何虚假、伪造信息，若信息发生变更，将第一时间书面或者电子通知平台运营单位；</w:t>
      </w:r>
    </w:p>
    <w:p w14:paraId="6B0D8365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7.  自觉维护平台生态，不恶意造谣、不传谣，不攻击、诋毁其他平台用户及平台本身，规范使用账号，不从事任何损害平台及用户利益的行为。</w:t>
      </w:r>
    </w:p>
    <w:p w14:paraId="2115A2FC">
      <w:pPr>
        <w:spacing w:before="120" w:after="120" w:line="288" w:lineRule="auto"/>
        <w:ind w:left="0" w:firstLine="440" w:firstLineChars="200"/>
        <w:jc w:val="left"/>
      </w:pPr>
      <w:bookmarkStart w:id="0" w:name="_GoBack"/>
      <w:bookmarkEnd w:id="0"/>
      <w:r>
        <w:rPr>
          <w:rFonts w:ascii="Arial" w:hAnsi="Arial" w:eastAsia="等线" w:cs="Arial"/>
          <w:sz w:val="22"/>
        </w:rPr>
        <w:t>本承诺书自本人签署之日起生效，长期有效。恳请平台运营单位审核本人身份认证申请，如需补充相关证明材料，本人将积极配合提交。</w:t>
      </w:r>
    </w:p>
    <w:p w14:paraId="6FFFDEF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承诺人（签字并按手印）：___________________________</w:t>
      </w:r>
    </w:p>
    <w:p w14:paraId="661D24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身份证复印件粘贴处（注明“此复印件仅用于晓讯聊天软件博主身份认证使用”）</w:t>
      </w:r>
    </w:p>
    <w:p w14:paraId="1E29E40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承诺日期：______年____月____日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671C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9DD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7B38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910</Words>
  <Characters>1054</Characters>
  <TotalTime>1</TotalTime>
  <ScaleCrop>false</ScaleCrop>
  <LinksUpToDate>false</LinksUpToDate>
  <CharactersWithSpaces>1070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2026-02-06T12:57:00Z</dcterms:created>
  <dc:creator>Apache POI</dc:creator>
  <cp:lastModifiedBy>一个傻傻的小蛋糕</cp:lastModifiedBy>
  <dcterms:modified xsi:type="dcterms:W3CDTF">2026-02-06T12:58:37Z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eyJoZGlkIjoiYWE0NDgyNDQ2YTdiZjMxOWQ4ZGM1NGU1YzBmZmM1ZDMiLCJ1c2VySWQiOiIxNzYyNTM1Mjc4In0=</vt:lpwstr>
  </property>
  <property fmtid="{D5CDD505-2E9C-101B-9397-08002B2CF9AE}" pid="3" name="KSOProductBuildVer">
    <vt:lpwstr>2052-12.1.0.24657</vt:lpwstr>
  </property>
  <property fmtid="{D5CDD505-2E9C-101B-9397-08002B2CF9AE}" pid="4" name="ICV">
    <vt:lpwstr>AD102C014D154B2680C24C2E581B17F3_12</vt:lpwstr>
  </property>
</Properties>
</file>